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5F" w:rsidRPr="00165373" w:rsidRDefault="005C385F" w:rsidP="00480D9E">
      <w:pPr>
        <w:spacing w:line="300" w:lineRule="exact"/>
        <w:ind w:right="28"/>
        <w:rPr>
          <w:b/>
          <w:bCs/>
          <w:sz w:val="26"/>
        </w:rPr>
      </w:pPr>
      <w:bookmarkStart w:id="0" w:name="loai_1_name"/>
      <w:r>
        <w:rPr>
          <w:b/>
          <w:bCs/>
          <w:sz w:val="26"/>
        </w:rPr>
        <w:t>HỘI ĐỒNG</w:t>
      </w:r>
      <w:r w:rsidRPr="00165373">
        <w:rPr>
          <w:b/>
          <w:bCs/>
          <w:sz w:val="26"/>
        </w:rPr>
        <w:t xml:space="preserve"> NHÂN DÂN           CỘNG HÒA XÃ HỘI CHỦ NGHĨA VIỆT </w:t>
      </w:r>
      <w:smartTag w:uri="urn:schemas-microsoft-com:office:smarttags" w:element="country-region">
        <w:smartTag w:uri="urn:schemas-microsoft-com:office:smarttags" w:element="place">
          <w:r w:rsidRPr="00165373">
            <w:rPr>
              <w:b/>
              <w:bCs/>
              <w:sz w:val="26"/>
            </w:rPr>
            <w:t>NAM</w:t>
          </w:r>
        </w:smartTag>
      </w:smartTag>
    </w:p>
    <w:p w:rsidR="005C385F" w:rsidRPr="00165373" w:rsidRDefault="005C385F" w:rsidP="00480D9E">
      <w:pPr>
        <w:spacing w:line="300" w:lineRule="exact"/>
        <w:rPr>
          <w:b/>
          <w:bCs/>
          <w:sz w:val="26"/>
          <w:u w:val="single"/>
        </w:rPr>
      </w:pPr>
      <w:r w:rsidRPr="00165373">
        <w:rPr>
          <w:b/>
          <w:bCs/>
          <w:sz w:val="26"/>
        </w:rPr>
        <w:t xml:space="preserve">  </w:t>
      </w:r>
      <w:r>
        <w:rPr>
          <w:b/>
          <w:bCs/>
          <w:sz w:val="26"/>
        </w:rPr>
        <w:t xml:space="preserve">  </w:t>
      </w:r>
      <w:r w:rsidRPr="00165373">
        <w:rPr>
          <w:b/>
          <w:bCs/>
          <w:sz w:val="26"/>
        </w:rPr>
        <w:t>TỈNH LÂM ĐỒNG</w:t>
      </w:r>
      <w:r w:rsidRPr="00165373">
        <w:rPr>
          <w:b/>
          <w:bCs/>
          <w:sz w:val="26"/>
        </w:rPr>
        <w:tab/>
      </w:r>
      <w:r w:rsidRPr="00165373">
        <w:rPr>
          <w:b/>
          <w:bCs/>
          <w:sz w:val="26"/>
        </w:rPr>
        <w:tab/>
        <w:t xml:space="preserve">                  Độc lập - Tự do - Hạnh phúc</w:t>
      </w:r>
    </w:p>
    <w:p w:rsidR="005C385F" w:rsidRPr="00165373" w:rsidRDefault="005C385F" w:rsidP="00480D9E">
      <w:pPr>
        <w:spacing w:before="240" w:line="300" w:lineRule="exact"/>
        <w:rPr>
          <w:bCs/>
          <w:i/>
          <w:sz w:val="26"/>
        </w:rPr>
      </w:pPr>
      <w:r>
        <w:rPr>
          <w:noProof/>
        </w:rPr>
        <w:pict>
          <v:line id="Straight Connector 8" o:spid="_x0000_s1026" style="position:absolute;z-index:251658240;visibility:visible;mso-wrap-distance-top:-3e-5mm;mso-wrap-distance-bottom:-3e-5mm" from="23.3pt,.2pt" to="109.15pt,.2pt"/>
        </w:pict>
      </w:r>
      <w:r>
        <w:rPr>
          <w:noProof/>
        </w:rPr>
        <w:pict>
          <v:line id="Straight Connector 7" o:spid="_x0000_s1027" style="position:absolute;z-index:251659264;visibility:visible;mso-wrap-distance-top:-3e-5mm;mso-wrap-distance-bottom:-3e-5mm" from="241.5pt,2.25pt" to="394.5pt,2.25pt"/>
        </w:pict>
      </w:r>
      <w:r w:rsidRPr="00165373">
        <w:rPr>
          <w:bCs/>
          <w:sz w:val="26"/>
        </w:rPr>
        <w:t xml:space="preserve">Số: </w:t>
      </w:r>
      <w:r>
        <w:rPr>
          <w:bCs/>
          <w:sz w:val="26"/>
        </w:rPr>
        <w:t>176</w:t>
      </w:r>
      <w:r w:rsidRPr="00165373">
        <w:rPr>
          <w:bCs/>
          <w:sz w:val="26"/>
        </w:rPr>
        <w:t>/</w:t>
      </w:r>
      <w:r>
        <w:rPr>
          <w:bCs/>
          <w:sz w:val="26"/>
        </w:rPr>
        <w:t>NQ-HĐ</w:t>
      </w:r>
      <w:r w:rsidRPr="00165373">
        <w:rPr>
          <w:bCs/>
          <w:sz w:val="26"/>
        </w:rPr>
        <w:t>ND</w:t>
      </w:r>
      <w:r w:rsidRPr="00165373">
        <w:rPr>
          <w:bCs/>
          <w:i/>
          <w:sz w:val="26"/>
        </w:rPr>
        <w:t xml:space="preserve"> </w:t>
      </w:r>
      <w:r w:rsidRPr="00165373">
        <w:rPr>
          <w:bCs/>
          <w:i/>
          <w:sz w:val="26"/>
        </w:rPr>
        <w:tab/>
        <w:t xml:space="preserve">                       </w:t>
      </w:r>
      <w:r>
        <w:rPr>
          <w:bCs/>
          <w:i/>
          <w:sz w:val="26"/>
        </w:rPr>
        <w:t xml:space="preserve">     </w:t>
      </w:r>
      <w:r w:rsidRPr="00165373">
        <w:rPr>
          <w:bCs/>
          <w:i/>
          <w:sz w:val="26"/>
        </w:rPr>
        <w:t xml:space="preserve">     Lâm Đồng, ngày 2</w:t>
      </w:r>
      <w:r>
        <w:rPr>
          <w:bCs/>
          <w:i/>
          <w:sz w:val="26"/>
        </w:rPr>
        <w:t>7</w:t>
      </w:r>
      <w:r w:rsidRPr="00165373">
        <w:rPr>
          <w:bCs/>
          <w:i/>
          <w:sz w:val="26"/>
        </w:rPr>
        <w:t xml:space="preserve"> tháng 4 năm 2020</w:t>
      </w:r>
    </w:p>
    <w:bookmarkEnd w:id="0"/>
    <w:p w:rsidR="005C385F" w:rsidRPr="00255811" w:rsidRDefault="005C385F" w:rsidP="00480D9E">
      <w:pPr>
        <w:spacing w:before="360"/>
        <w:jc w:val="center"/>
        <w:rPr>
          <w:b/>
          <w:sz w:val="26"/>
        </w:rPr>
      </w:pPr>
      <w:r w:rsidRPr="00255811">
        <w:rPr>
          <w:b/>
          <w:sz w:val="26"/>
        </w:rPr>
        <w:t>NGHỊ QUYẾT</w:t>
      </w:r>
    </w:p>
    <w:p w:rsidR="005C385F" w:rsidRPr="001314D7" w:rsidRDefault="005C385F" w:rsidP="00480D9E">
      <w:pPr>
        <w:spacing w:line="300" w:lineRule="exact"/>
        <w:jc w:val="center"/>
        <w:rPr>
          <w:b/>
          <w:sz w:val="26"/>
        </w:rPr>
      </w:pPr>
      <w:r w:rsidRPr="001314D7">
        <w:rPr>
          <w:b/>
          <w:sz w:val="26"/>
        </w:rPr>
        <w:t xml:space="preserve">Phê duyệt chủ trương chuyển mục đích sử dụng rừng </w:t>
      </w:r>
    </w:p>
    <w:p w:rsidR="005C385F" w:rsidRPr="001314D7" w:rsidRDefault="005C385F" w:rsidP="00480D9E">
      <w:pPr>
        <w:spacing w:line="300" w:lineRule="exact"/>
        <w:jc w:val="center"/>
        <w:rPr>
          <w:b/>
          <w:sz w:val="26"/>
        </w:rPr>
      </w:pPr>
      <w:r w:rsidRPr="001314D7">
        <w:rPr>
          <w:b/>
          <w:sz w:val="26"/>
        </w:rPr>
        <w:t xml:space="preserve">sang mục đích khác để thực hiện dự án Điểm du lịch sinh thái K'lan </w:t>
      </w:r>
    </w:p>
    <w:p w:rsidR="005C385F" w:rsidRPr="00560484" w:rsidRDefault="005C385F" w:rsidP="00480D9E">
      <w:pPr>
        <w:spacing w:line="300" w:lineRule="exact"/>
        <w:jc w:val="center"/>
        <w:rPr>
          <w:b/>
          <w:noProof/>
          <w:sz w:val="26"/>
        </w:rPr>
      </w:pPr>
      <w:r w:rsidRPr="001314D7">
        <w:rPr>
          <w:b/>
          <w:sz w:val="26"/>
        </w:rPr>
        <w:t xml:space="preserve">tại Khu du lịch quốc gia hồ Tuyền Lâm </w:t>
      </w:r>
    </w:p>
    <w:p w:rsidR="005C385F" w:rsidRPr="00560484" w:rsidRDefault="005C385F" w:rsidP="00480D9E">
      <w:pPr>
        <w:spacing w:before="240" w:line="252" w:lineRule="auto"/>
        <w:jc w:val="center"/>
        <w:rPr>
          <w:b/>
          <w:sz w:val="26"/>
          <w:lang w:val="en-AU"/>
        </w:rPr>
      </w:pPr>
      <w:r>
        <w:rPr>
          <w:noProof/>
        </w:rPr>
        <w:pict>
          <v:line id="Straight Connector 2" o:spid="_x0000_s1028" style="position:absolute;left:0;text-align:left;z-index:251660288;visibility:visible" from="152.95pt,1.55pt" to="294.7pt,1.55pt"/>
        </w:pict>
      </w:r>
      <w:r w:rsidRPr="00560484">
        <w:rPr>
          <w:b/>
          <w:sz w:val="26"/>
          <w:lang w:val="en-AU"/>
        </w:rPr>
        <w:t>HỘI ĐỒNG NHÂN DÂN TỈNH LÂM ĐỒNG</w:t>
      </w:r>
    </w:p>
    <w:p w:rsidR="005C385F" w:rsidRPr="00560484" w:rsidRDefault="005C385F" w:rsidP="00480D9E">
      <w:pPr>
        <w:keepNext/>
        <w:spacing w:after="120" w:line="252" w:lineRule="auto"/>
        <w:jc w:val="center"/>
        <w:rPr>
          <w:b/>
          <w:sz w:val="26"/>
          <w:lang w:val="en-AU"/>
        </w:rPr>
      </w:pPr>
      <w:r w:rsidRPr="00560484">
        <w:rPr>
          <w:b/>
          <w:sz w:val="26"/>
          <w:lang w:val="en-AU"/>
        </w:rPr>
        <w:t>KHÓA IX, KỲ HỌP THỨ 13</w:t>
      </w:r>
    </w:p>
    <w:p w:rsidR="005C385F" w:rsidRPr="001314D7" w:rsidRDefault="005C385F" w:rsidP="00480D9E">
      <w:pPr>
        <w:spacing w:before="120" w:line="300" w:lineRule="exact"/>
        <w:ind w:firstLine="720"/>
        <w:rPr>
          <w:i/>
          <w:sz w:val="26"/>
          <w:lang w:val="en-AU"/>
        </w:rPr>
      </w:pPr>
      <w:r w:rsidRPr="001314D7">
        <w:rPr>
          <w:i/>
          <w:sz w:val="26"/>
          <w:lang w:val="en-AU"/>
        </w:rPr>
        <w:t>Căn cứ Luật Tổ chức chính quyền địa phương ngày 19 tháng 6 năm 2015;</w:t>
      </w:r>
    </w:p>
    <w:p w:rsidR="005C385F" w:rsidRPr="001314D7" w:rsidRDefault="005C385F" w:rsidP="001314D7">
      <w:pPr>
        <w:spacing w:before="100" w:line="300" w:lineRule="exact"/>
        <w:ind w:firstLine="720"/>
        <w:rPr>
          <w:i/>
          <w:sz w:val="26"/>
          <w:lang w:val="en-AU"/>
        </w:rPr>
      </w:pPr>
      <w:r w:rsidRPr="001314D7">
        <w:rPr>
          <w:i/>
          <w:sz w:val="26"/>
          <w:lang w:val="en-AU"/>
        </w:rPr>
        <w:t>Căn cứ khoản 3 Điều 20 Luật Lâm nghiệp ngày 15 tháng 11 năm 2017;</w:t>
      </w:r>
    </w:p>
    <w:p w:rsidR="005C385F" w:rsidRPr="00480D9E" w:rsidRDefault="005C385F" w:rsidP="001314D7">
      <w:pPr>
        <w:spacing w:before="100" w:line="300" w:lineRule="exact"/>
        <w:ind w:firstLine="720"/>
        <w:jc w:val="both"/>
        <w:rPr>
          <w:i/>
          <w:noProof/>
          <w:spacing w:val="-2"/>
          <w:sz w:val="26"/>
        </w:rPr>
      </w:pPr>
      <w:r w:rsidRPr="00480D9E">
        <w:rPr>
          <w:i/>
          <w:spacing w:val="-2"/>
          <w:sz w:val="26"/>
        </w:rPr>
        <w:t>Xét Tờ trình số 1640/TTr-UBND ngày 23 tháng 3 năm 2020 của Ủy ban nhân dân tỉnh về việc ban hành Nghị quyết phê duyệt chủ trương chuyển mục đích sử dụng rừng sang mục đích khác để xây dựng công trình dự án Điểm du lịch sinh thái K'Lan tại Khu du lịch quốc gia hồ Tuyền Lâm do Công ty Trách nhiệm hữu hạn Xây dựng và Giao thông Tiến Lợi làm chủ đầu tư</w:t>
      </w:r>
      <w:r w:rsidRPr="001314D7">
        <w:rPr>
          <w:i/>
          <w:spacing w:val="-2"/>
          <w:sz w:val="26"/>
          <w:lang w:val="en-AU"/>
        </w:rPr>
        <w:t>; B</w:t>
      </w:r>
      <w:r w:rsidRPr="00480D9E">
        <w:rPr>
          <w:i/>
          <w:noProof/>
          <w:spacing w:val="-2"/>
          <w:sz w:val="26"/>
        </w:rPr>
        <w:t>áo cáo thẩm tra của Ban Kinh tế - Ngân sách Hội đồng nhân dân tỉnh và ý kiến thảo luận của đại biểu Hội đồng nhân dân tại kỳ họp.</w:t>
      </w:r>
    </w:p>
    <w:p w:rsidR="005C385F" w:rsidRPr="00560484" w:rsidRDefault="005C385F" w:rsidP="001314D7">
      <w:pPr>
        <w:tabs>
          <w:tab w:val="left" w:pos="2567"/>
        </w:tabs>
        <w:spacing w:before="200" w:after="200"/>
        <w:jc w:val="center"/>
        <w:rPr>
          <w:b/>
          <w:bCs/>
          <w:sz w:val="26"/>
        </w:rPr>
      </w:pPr>
      <w:r w:rsidRPr="00560484">
        <w:rPr>
          <w:b/>
          <w:bCs/>
          <w:sz w:val="26"/>
        </w:rPr>
        <w:t>QUYẾT NGHỊ:</w:t>
      </w:r>
    </w:p>
    <w:p w:rsidR="005C385F" w:rsidRPr="001314D7" w:rsidRDefault="005C385F" w:rsidP="001314D7">
      <w:pPr>
        <w:spacing w:before="100" w:line="300" w:lineRule="exact"/>
        <w:ind w:firstLine="720"/>
        <w:jc w:val="both"/>
        <w:rPr>
          <w:iCs/>
          <w:spacing w:val="-8"/>
          <w:sz w:val="26"/>
        </w:rPr>
      </w:pPr>
      <w:r w:rsidRPr="001314D7">
        <w:rPr>
          <w:b/>
          <w:spacing w:val="-8"/>
          <w:sz w:val="26"/>
        </w:rPr>
        <w:t xml:space="preserve">Điều 1. </w:t>
      </w:r>
      <w:r w:rsidRPr="001314D7">
        <w:rPr>
          <w:spacing w:val="-8"/>
          <w:sz w:val="26"/>
        </w:rPr>
        <w:t xml:space="preserve">Phê duyệt chủ trương </w:t>
      </w:r>
      <w:r w:rsidRPr="001314D7">
        <w:rPr>
          <w:iCs/>
          <w:spacing w:val="-8"/>
          <w:sz w:val="26"/>
        </w:rPr>
        <w:t xml:space="preserve">chuyển mục đích sử dụng rừng sang mục đích khác </w:t>
      </w:r>
    </w:p>
    <w:p w:rsidR="005C385F" w:rsidRPr="00560484" w:rsidRDefault="005C385F" w:rsidP="001314D7">
      <w:pPr>
        <w:shd w:val="clear" w:color="auto" w:fill="FFFFFF"/>
        <w:spacing w:before="100" w:line="300" w:lineRule="exact"/>
        <w:ind w:firstLine="720"/>
        <w:jc w:val="both"/>
        <w:rPr>
          <w:bCs/>
          <w:sz w:val="26"/>
        </w:rPr>
      </w:pPr>
      <w:r w:rsidRPr="001314D7">
        <w:rPr>
          <w:sz w:val="26"/>
        </w:rPr>
        <w:t xml:space="preserve">Phê duyệt chủ trương </w:t>
      </w:r>
      <w:r w:rsidRPr="00560484">
        <w:rPr>
          <w:iCs/>
          <w:sz w:val="26"/>
        </w:rPr>
        <w:t>chuyển mục đích sử dụng rừng sang mục đích khác để</w:t>
      </w:r>
      <w:r w:rsidRPr="00560484">
        <w:rPr>
          <w:bCs/>
          <w:sz w:val="26"/>
        </w:rPr>
        <w:t xml:space="preserve"> Công ty Trách nhiệm hữu hạn Xây dựng và Giao thông Tiến Lợi thực hiện dự án Điểm du lịch sinh thái K’lan tại Khu du lịch quốc gia hồ Tuyền Lâm; cụ thể như sau:</w:t>
      </w:r>
    </w:p>
    <w:p w:rsidR="005C385F" w:rsidRPr="00560484" w:rsidRDefault="005C385F" w:rsidP="001314D7">
      <w:pPr>
        <w:spacing w:before="100" w:line="300" w:lineRule="exact"/>
        <w:ind w:firstLine="720"/>
        <w:jc w:val="both"/>
        <w:rPr>
          <w:sz w:val="26"/>
        </w:rPr>
      </w:pPr>
      <w:r w:rsidRPr="00560484">
        <w:rPr>
          <w:sz w:val="26"/>
        </w:rPr>
        <w:t>1. Diện tích chuyển mục đích sử dụng rừng: 300 m</w:t>
      </w:r>
      <w:r w:rsidRPr="00560484">
        <w:rPr>
          <w:sz w:val="26"/>
          <w:vertAlign w:val="superscript"/>
        </w:rPr>
        <w:t>2</w:t>
      </w:r>
      <w:r w:rsidRPr="00560484">
        <w:rPr>
          <w:sz w:val="26"/>
        </w:rPr>
        <w:t xml:space="preserve">; </w:t>
      </w:r>
    </w:p>
    <w:p w:rsidR="005C385F" w:rsidRPr="00560484" w:rsidRDefault="005C385F" w:rsidP="001314D7">
      <w:pPr>
        <w:spacing w:before="100" w:line="300" w:lineRule="exact"/>
        <w:ind w:firstLine="720"/>
        <w:jc w:val="both"/>
        <w:rPr>
          <w:sz w:val="26"/>
        </w:rPr>
      </w:pPr>
      <w:r w:rsidRPr="00560484">
        <w:rPr>
          <w:sz w:val="26"/>
        </w:rPr>
        <w:t>2. Đối tượng rừng: Rừng phòng hộ đầu nguồn (thuộc Khu rừng phòng hộ môi trường cảnh quan thành phố Đà Lạt);</w:t>
      </w:r>
    </w:p>
    <w:p w:rsidR="005C385F" w:rsidRPr="00560484" w:rsidRDefault="005C385F" w:rsidP="001314D7">
      <w:pPr>
        <w:spacing w:before="100" w:line="300" w:lineRule="exact"/>
        <w:ind w:firstLine="720"/>
        <w:jc w:val="both"/>
        <w:rPr>
          <w:sz w:val="26"/>
        </w:rPr>
      </w:pPr>
      <w:r w:rsidRPr="00560484">
        <w:rPr>
          <w:sz w:val="26"/>
        </w:rPr>
        <w:t>3. Nguồn gốc rừng: Rừng trồng thông 3 lá bằng nguồn ngân sách nhà nước (trồng năm 1998);</w:t>
      </w:r>
    </w:p>
    <w:p w:rsidR="005C385F" w:rsidRPr="00560484" w:rsidRDefault="005C385F" w:rsidP="001314D7">
      <w:pPr>
        <w:spacing w:before="100" w:line="300" w:lineRule="exact"/>
        <w:ind w:firstLine="720"/>
        <w:jc w:val="both"/>
        <w:rPr>
          <w:sz w:val="26"/>
        </w:rPr>
      </w:pPr>
      <w:r w:rsidRPr="00560484">
        <w:rPr>
          <w:sz w:val="26"/>
        </w:rPr>
        <w:t>4. Loại đất: Đất phi nông nghiệp (đất chuyên dùng);</w:t>
      </w:r>
    </w:p>
    <w:p w:rsidR="005C385F" w:rsidRPr="00560484" w:rsidRDefault="005C385F" w:rsidP="001314D7">
      <w:pPr>
        <w:spacing w:before="100" w:line="300" w:lineRule="exact"/>
        <w:ind w:firstLine="720"/>
        <w:jc w:val="both"/>
        <w:rPr>
          <w:sz w:val="26"/>
        </w:rPr>
      </w:pPr>
      <w:r w:rsidRPr="00560484">
        <w:rPr>
          <w:sz w:val="26"/>
        </w:rPr>
        <w:t>5. Vị trí, địa điểm: L</w:t>
      </w:r>
      <w:r w:rsidRPr="001314D7">
        <w:rPr>
          <w:sz w:val="26"/>
        </w:rPr>
        <w:t>ô 6 và lô 11, khoảnh 2, tiểu khu 162B, phường 4, thành phố Đà Lạt</w:t>
      </w:r>
      <w:r w:rsidRPr="00560484">
        <w:rPr>
          <w:sz w:val="26"/>
        </w:rPr>
        <w:t>.</w:t>
      </w:r>
    </w:p>
    <w:p w:rsidR="005C385F" w:rsidRPr="001314D7" w:rsidRDefault="005C385F" w:rsidP="001314D7">
      <w:pPr>
        <w:spacing w:before="100" w:line="300" w:lineRule="exact"/>
        <w:ind w:firstLine="720"/>
        <w:jc w:val="both"/>
        <w:rPr>
          <w:b/>
          <w:bCs/>
          <w:sz w:val="26"/>
        </w:rPr>
      </w:pPr>
      <w:r w:rsidRPr="001314D7">
        <w:rPr>
          <w:b/>
          <w:bCs/>
          <w:sz w:val="26"/>
        </w:rPr>
        <w:t xml:space="preserve">Điều 2. </w:t>
      </w:r>
      <w:r w:rsidRPr="001314D7">
        <w:rPr>
          <w:bCs/>
          <w:sz w:val="26"/>
        </w:rPr>
        <w:t>Tổ chức thực hiện</w:t>
      </w:r>
      <w:r w:rsidRPr="001314D7">
        <w:rPr>
          <w:b/>
          <w:bCs/>
          <w:sz w:val="26"/>
        </w:rPr>
        <w:t xml:space="preserve"> </w:t>
      </w:r>
    </w:p>
    <w:p w:rsidR="005C385F" w:rsidRPr="00560484" w:rsidRDefault="005C385F" w:rsidP="001314D7">
      <w:pPr>
        <w:spacing w:before="100" w:line="300" w:lineRule="exact"/>
        <w:ind w:firstLine="720"/>
        <w:jc w:val="both"/>
        <w:rPr>
          <w:sz w:val="26"/>
        </w:rPr>
      </w:pPr>
      <w:r w:rsidRPr="001314D7">
        <w:rPr>
          <w:bCs/>
          <w:sz w:val="26"/>
        </w:rPr>
        <w:t>1. Giao Ủy ban nhân dân tỉnh tổ chức triển khai thực hiện Nghị quyết này</w:t>
      </w:r>
      <w:r w:rsidRPr="00560484">
        <w:rPr>
          <w:sz w:val="26"/>
        </w:rPr>
        <w:t>.</w:t>
      </w:r>
    </w:p>
    <w:p w:rsidR="005C385F" w:rsidRPr="001314D7" w:rsidRDefault="005C385F" w:rsidP="001314D7">
      <w:pPr>
        <w:spacing w:before="100" w:line="300" w:lineRule="exact"/>
        <w:ind w:firstLine="720"/>
        <w:jc w:val="both"/>
        <w:rPr>
          <w:sz w:val="26"/>
        </w:rPr>
      </w:pPr>
      <w:r w:rsidRPr="001314D7">
        <w:rPr>
          <w:sz w:val="26"/>
        </w:rPr>
        <w:t>2. Thường trực Hội đồng nhân dân tỉnh, các Ban của Hội đồng nhân dân tỉnh, các Tổ đại biểu Hội đồng nhân dân tỉnh và đại biểu Hội đồng nhân dân tỉnh giám sát việc thực hiện Nghị quyết theo quy định của pháp luật.</w:t>
      </w:r>
    </w:p>
    <w:p w:rsidR="005C385F" w:rsidRPr="001314D7" w:rsidRDefault="005C385F" w:rsidP="001314D7">
      <w:pPr>
        <w:spacing w:before="100" w:line="300" w:lineRule="exact"/>
        <w:ind w:firstLine="720"/>
        <w:jc w:val="both"/>
        <w:rPr>
          <w:sz w:val="26"/>
        </w:rPr>
      </w:pPr>
      <w:r w:rsidRPr="001314D7">
        <w:rPr>
          <w:sz w:val="26"/>
        </w:rPr>
        <w:t>Nghị quyết này đã được Hội đồng nhân dân tỉnh Lâm Đồng Khoá IX, Kỳ họp thứ 13 thông qua ngày 27 tháng 4 năm 2020 và có hiệu lực từ ngày thông qua./.</w:t>
      </w:r>
    </w:p>
    <w:p w:rsidR="005C385F" w:rsidRPr="001314D7" w:rsidRDefault="005C385F" w:rsidP="00480D9E">
      <w:pPr>
        <w:spacing w:before="120" w:line="252" w:lineRule="auto"/>
        <w:ind w:left="4320"/>
        <w:jc w:val="center"/>
        <w:rPr>
          <w:b/>
          <w:sz w:val="26"/>
        </w:rPr>
      </w:pPr>
      <w:r w:rsidRPr="001314D7">
        <w:rPr>
          <w:b/>
          <w:sz w:val="26"/>
        </w:rPr>
        <w:t>CHỦ TỊCH</w:t>
      </w:r>
    </w:p>
    <w:p w:rsidR="005C385F" w:rsidRPr="001314D7" w:rsidRDefault="005C385F" w:rsidP="00480D9E">
      <w:pPr>
        <w:spacing w:line="252" w:lineRule="auto"/>
        <w:ind w:left="4320"/>
        <w:jc w:val="center"/>
        <w:rPr>
          <w:i/>
          <w:sz w:val="26"/>
        </w:rPr>
      </w:pPr>
      <w:r w:rsidRPr="001314D7">
        <w:rPr>
          <w:i/>
          <w:sz w:val="26"/>
        </w:rPr>
        <w:t>(Đã ký)</w:t>
      </w:r>
    </w:p>
    <w:p w:rsidR="005C385F" w:rsidRDefault="005C385F" w:rsidP="00480D9E">
      <w:pPr>
        <w:spacing w:line="252" w:lineRule="auto"/>
        <w:ind w:left="4320"/>
        <w:jc w:val="center"/>
      </w:pPr>
      <w:r w:rsidRPr="001314D7">
        <w:rPr>
          <w:b/>
          <w:sz w:val="26"/>
        </w:rPr>
        <w:t>Trần Đức Quận</w:t>
      </w:r>
      <w:bookmarkStart w:id="1" w:name="_GoBack"/>
      <w:bookmarkEnd w:id="1"/>
    </w:p>
    <w:sectPr w:rsidR="005C385F" w:rsidSect="003A5F56">
      <w:headerReference w:type="even" r:id="rId6"/>
      <w:headerReference w:type="default" r:id="rId7"/>
      <w:pgSz w:w="11907" w:h="16840" w:code="9"/>
      <w:pgMar w:top="720" w:right="1440" w:bottom="720" w:left="1440" w:header="720" w:footer="720" w:gutter="0"/>
      <w:pgNumType w:start="8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5F" w:rsidRDefault="005C385F">
      <w:r>
        <w:separator/>
      </w:r>
    </w:p>
  </w:endnote>
  <w:endnote w:type="continuationSeparator" w:id="0">
    <w:p w:rsidR="005C385F" w:rsidRDefault="005C38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5F" w:rsidRDefault="005C385F">
      <w:r>
        <w:separator/>
      </w:r>
    </w:p>
  </w:footnote>
  <w:footnote w:type="continuationSeparator" w:id="0">
    <w:p w:rsidR="005C385F" w:rsidRDefault="005C3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5F" w:rsidRDefault="005C385F" w:rsidP="00FA51C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C385F" w:rsidRDefault="005C385F" w:rsidP="001314D7">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5F" w:rsidRPr="003A5F56" w:rsidRDefault="005C385F" w:rsidP="00FA51C8">
    <w:pPr>
      <w:pStyle w:val="Header"/>
      <w:framePr w:wrap="around" w:vAnchor="text" w:hAnchor="margin" w:xAlign="outside" w:y="1"/>
      <w:rPr>
        <w:rStyle w:val="PageNumber"/>
        <w:rFonts w:ascii="Times New Roman" w:hAnsi="Times New Roman"/>
        <w:sz w:val="28"/>
        <w:szCs w:val="28"/>
      </w:rPr>
    </w:pPr>
    <w:r w:rsidRPr="003A5F56">
      <w:rPr>
        <w:rStyle w:val="PageNumber"/>
        <w:rFonts w:ascii="Times New Roman" w:hAnsi="Times New Roman"/>
        <w:sz w:val="28"/>
        <w:szCs w:val="28"/>
      </w:rPr>
      <w:fldChar w:fldCharType="begin"/>
    </w:r>
    <w:r w:rsidRPr="003A5F56">
      <w:rPr>
        <w:rStyle w:val="PageNumber"/>
        <w:rFonts w:ascii="Times New Roman" w:hAnsi="Times New Roman"/>
        <w:sz w:val="28"/>
        <w:szCs w:val="28"/>
      </w:rPr>
      <w:instrText xml:space="preserve">PAGE  </w:instrText>
    </w:r>
    <w:r w:rsidRPr="003A5F56">
      <w:rPr>
        <w:rStyle w:val="PageNumber"/>
        <w:rFonts w:ascii="Times New Roman" w:hAnsi="Times New Roman"/>
        <w:sz w:val="28"/>
        <w:szCs w:val="28"/>
      </w:rPr>
      <w:fldChar w:fldCharType="separate"/>
    </w:r>
    <w:r>
      <w:rPr>
        <w:rStyle w:val="PageNumber"/>
        <w:rFonts w:ascii="Times New Roman" w:hAnsi="Times New Roman"/>
        <w:noProof/>
        <w:sz w:val="28"/>
        <w:szCs w:val="28"/>
      </w:rPr>
      <w:t>85</w:t>
    </w:r>
    <w:r w:rsidRPr="003A5F56">
      <w:rPr>
        <w:rStyle w:val="PageNumber"/>
        <w:rFonts w:ascii="Times New Roman" w:hAnsi="Times New Roman"/>
        <w:sz w:val="28"/>
        <w:szCs w:val="28"/>
      </w:rPr>
      <w:fldChar w:fldCharType="end"/>
    </w:r>
  </w:p>
  <w:p w:rsidR="005C385F" w:rsidRPr="003A5F56" w:rsidRDefault="005C385F" w:rsidP="001314D7">
    <w:pPr>
      <w:pStyle w:val="Header"/>
      <w:pBdr>
        <w:bottom w:val="double" w:sz="6" w:space="0" w:color="auto"/>
      </w:pBdr>
      <w:tabs>
        <w:tab w:val="clear" w:pos="8640"/>
        <w:tab w:val="left" w:pos="1350"/>
        <w:tab w:val="left" w:pos="1440"/>
        <w:tab w:val="left" w:pos="8820"/>
        <w:tab w:val="right" w:pos="9000"/>
        <w:tab w:val="right" w:pos="9120"/>
        <w:tab w:val="right" w:pos="9483"/>
      </w:tabs>
      <w:spacing w:line="300" w:lineRule="exact"/>
      <w:ind w:right="27"/>
      <w:jc w:val="center"/>
      <w:rPr>
        <w:rFonts w:ascii="Times New Roman" w:hAnsi="Times New Roman"/>
        <w:sz w:val="28"/>
        <w:szCs w:val="28"/>
      </w:rPr>
    </w:pPr>
    <w:r w:rsidRPr="003A5F56">
      <w:rPr>
        <w:rFonts w:ascii="Times New Roman" w:hAnsi="Times New Roman"/>
        <w:sz w:val="28"/>
        <w:szCs w:val="28"/>
      </w:rPr>
      <w:t>CÔNG BÁO LÂM ĐỒNG/Số 22 + 23/Ngày 29 - 4 - 2020</w:t>
    </w:r>
  </w:p>
  <w:p w:rsidR="005C385F" w:rsidRPr="003A5F56" w:rsidRDefault="005C385F">
    <w:pPr>
      <w:pStyle w:val="Header"/>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D9E"/>
    <w:rsid w:val="00035E59"/>
    <w:rsid w:val="00072DAB"/>
    <w:rsid w:val="001314D7"/>
    <w:rsid w:val="00133D8D"/>
    <w:rsid w:val="00165373"/>
    <w:rsid w:val="001E2101"/>
    <w:rsid w:val="00255811"/>
    <w:rsid w:val="003A5F56"/>
    <w:rsid w:val="00460EEA"/>
    <w:rsid w:val="00480D9E"/>
    <w:rsid w:val="00560484"/>
    <w:rsid w:val="005C385F"/>
    <w:rsid w:val="00641FCF"/>
    <w:rsid w:val="007F1809"/>
    <w:rsid w:val="008B2462"/>
    <w:rsid w:val="008F2484"/>
    <w:rsid w:val="00FA51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9E"/>
    <w:rPr>
      <w:rFonts w:ascii="Times New Roman" w:hAnsi="Times New Roman"/>
      <w:kern w:val="28"/>
      <w:sz w:val="28"/>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1314D7"/>
    <w:pPr>
      <w:tabs>
        <w:tab w:val="center" w:pos="4320"/>
        <w:tab w:val="right" w:pos="8640"/>
      </w:tabs>
    </w:pPr>
    <w:rPr>
      <w:rFonts w:ascii="Calibri" w:hAnsi="Calibri"/>
      <w:sz w:val="26"/>
      <w:szCs w:val="20"/>
    </w:rPr>
  </w:style>
  <w:style w:type="character" w:customStyle="1" w:styleId="HeaderChar">
    <w:name w:val="Header Char"/>
    <w:basedOn w:val="DefaultParagraphFont"/>
    <w:link w:val="Header"/>
    <w:uiPriority w:val="99"/>
    <w:semiHidden/>
    <w:locked/>
    <w:rPr>
      <w:rFonts w:ascii="Times New Roman" w:hAnsi="Times New Roman" w:cs="Times New Roman"/>
      <w:kern w:val="28"/>
      <w:sz w:val="26"/>
      <w:szCs w:val="26"/>
    </w:rPr>
  </w:style>
  <w:style w:type="paragraph" w:styleId="Footer">
    <w:name w:val="footer"/>
    <w:basedOn w:val="Normal"/>
    <w:link w:val="FooterChar"/>
    <w:uiPriority w:val="99"/>
    <w:rsid w:val="001314D7"/>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kern w:val="28"/>
      <w:sz w:val="26"/>
      <w:szCs w:val="26"/>
    </w:rPr>
  </w:style>
  <w:style w:type="character" w:customStyle="1" w:styleId="HeaderChar1">
    <w:name w:val="Header Char1"/>
    <w:link w:val="Header"/>
    <w:uiPriority w:val="99"/>
    <w:locked/>
    <w:rsid w:val="001314D7"/>
    <w:rPr>
      <w:kern w:val="28"/>
      <w:sz w:val="26"/>
      <w:lang w:val="en-US" w:eastAsia="en-US"/>
    </w:rPr>
  </w:style>
  <w:style w:type="character" w:styleId="PageNumber">
    <w:name w:val="page number"/>
    <w:basedOn w:val="DefaultParagraphFont"/>
    <w:uiPriority w:val="99"/>
    <w:rsid w:val="001314D7"/>
    <w:rPr>
      <w:rFonts w:cs="Times New Roman"/>
    </w:rPr>
  </w:style>
</w:styles>
</file>

<file path=word/webSettings.xml><?xml version="1.0" encoding="utf-8"?>
<w:webSettings xmlns:r="http://schemas.openxmlformats.org/officeDocument/2006/relationships" xmlns:w="http://schemas.openxmlformats.org/wordprocessingml/2006/main">
  <w:divs>
    <w:div w:id="31942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337</Words>
  <Characters>1927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3</cp:revision>
  <dcterms:created xsi:type="dcterms:W3CDTF">2020-04-29T07:53:00Z</dcterms:created>
  <dcterms:modified xsi:type="dcterms:W3CDTF">2020-04-29T10:40:00Z</dcterms:modified>
</cp:coreProperties>
</file>